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80" w:lineRule="exact"/>
        <w:jc w:val="center"/>
        <w:rPr>
          <w:rFonts w:ascii="宋体" w:hAnsi="宋体" w:eastAsia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四川省国有资产经营投资管理有限责任公司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市场化选聘所属企业高级管理人员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，自愿接受体检，知悉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体检不合格将被取消录用资格。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承诺人签字：   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1371"/>
    <w:rsid w:val="457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2020-05-25T08:09:00Z</dcterms:created>
  <dc:creator>管理员</dc:creator>
  <cp:lastModifiedBy>管理员</cp:lastModifiedBy>
  <dcterms:modified xsi:type="dcterms:W3CDTF">2020-05-25T08:09:33Z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